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886" w:rsidRPr="000D6EBB" w:rsidRDefault="00146FB4" w:rsidP="00146FB4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0D6EBB">
        <w:rPr>
          <w:rFonts w:ascii="Arial" w:hAnsi="Arial" w:cs="Arial"/>
          <w:sz w:val="24"/>
          <w:szCs w:val="24"/>
        </w:rPr>
        <w:t>О</w:t>
      </w:r>
      <w:r w:rsidR="00282886" w:rsidRPr="000D6EBB">
        <w:rPr>
          <w:rFonts w:ascii="Arial" w:hAnsi="Arial" w:cs="Arial"/>
          <w:sz w:val="24"/>
          <w:szCs w:val="24"/>
        </w:rPr>
        <w:t>тчет</w:t>
      </w:r>
    </w:p>
    <w:p w:rsidR="00282886" w:rsidRPr="000D6EBB" w:rsidRDefault="00282886" w:rsidP="00146FB4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0D6EBB">
        <w:rPr>
          <w:rFonts w:ascii="Arial" w:hAnsi="Arial" w:cs="Arial"/>
          <w:sz w:val="24"/>
          <w:szCs w:val="24"/>
        </w:rPr>
        <w:t>о проведении публичных консультаций</w:t>
      </w:r>
    </w:p>
    <w:p w:rsidR="00282886" w:rsidRPr="000D6EBB" w:rsidRDefault="00282886" w:rsidP="00282886">
      <w:pPr>
        <w:pStyle w:val="ConsPlusNonformat"/>
        <w:jc w:val="both"/>
        <w:outlineLvl w:val="0"/>
        <w:rPr>
          <w:rFonts w:ascii="Arial" w:hAnsi="Arial" w:cs="Arial"/>
          <w:sz w:val="24"/>
          <w:szCs w:val="24"/>
        </w:rPr>
      </w:pPr>
    </w:p>
    <w:p w:rsidR="00234B22" w:rsidRDefault="00D536A8" w:rsidP="006D67D2">
      <w:pPr>
        <w:pStyle w:val="ConsPlusNonformat"/>
        <w:ind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Департамент жилищно-коммунального хозяйства городской инфраструктуры и</w:t>
      </w:r>
    </w:p>
    <w:p w:rsidR="006D67D2" w:rsidRDefault="00D536A8" w:rsidP="006D67D2">
      <w:pPr>
        <w:pStyle w:val="ConsPlusNonformat"/>
        <w:ind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благоустройства администрации </w:t>
      </w:r>
      <w:r w:rsidR="00146FB4" w:rsidRPr="000D6EBB">
        <w:rPr>
          <w:rFonts w:ascii="Arial" w:hAnsi="Arial" w:cs="Arial"/>
          <w:sz w:val="24"/>
          <w:szCs w:val="24"/>
        </w:rPr>
        <w:t>город</w:t>
      </w:r>
      <w:r w:rsidR="006D67D2">
        <w:rPr>
          <w:rFonts w:ascii="Arial" w:hAnsi="Arial" w:cs="Arial"/>
          <w:sz w:val="24"/>
          <w:szCs w:val="24"/>
        </w:rPr>
        <w:t>ского округа город</w:t>
      </w:r>
      <w:r w:rsidR="00146FB4" w:rsidRPr="000D6EBB">
        <w:rPr>
          <w:rFonts w:ascii="Arial" w:hAnsi="Arial" w:cs="Arial"/>
          <w:sz w:val="24"/>
          <w:szCs w:val="24"/>
        </w:rPr>
        <w:t xml:space="preserve"> Арзамас</w:t>
      </w:r>
    </w:p>
    <w:p w:rsidR="00DE19E2" w:rsidRDefault="00146FB4" w:rsidP="00823935">
      <w:pPr>
        <w:spacing w:after="0" w:line="240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0D6EBB">
        <w:rPr>
          <w:rFonts w:ascii="Arial" w:hAnsi="Arial" w:cs="Arial"/>
          <w:sz w:val="24"/>
          <w:szCs w:val="24"/>
        </w:rPr>
        <w:t>Нижегородской области</w:t>
      </w:r>
      <w:r w:rsidR="00DE19E2" w:rsidRPr="00DE19E2">
        <w:rPr>
          <w:rFonts w:ascii="Arial" w:hAnsi="Arial" w:cs="Arial"/>
          <w:sz w:val="24"/>
          <w:szCs w:val="24"/>
        </w:rPr>
        <w:t xml:space="preserve"> </w:t>
      </w:r>
      <w:r w:rsidR="00E273D8" w:rsidRPr="00E273D8">
        <w:rPr>
          <w:rFonts w:ascii="Arial" w:hAnsi="Arial" w:cs="Arial"/>
          <w:sz w:val="24"/>
          <w:szCs w:val="24"/>
        </w:rPr>
        <w:t xml:space="preserve">Проект постановления администрации городского округа город Арзамас </w:t>
      </w:r>
      <w:r w:rsidR="001B295E" w:rsidRPr="009F6EAE">
        <w:rPr>
          <w:rFonts w:ascii="Arial" w:hAnsi="Arial" w:cs="Arial"/>
          <w:sz w:val="24"/>
          <w:szCs w:val="24"/>
        </w:rPr>
        <w:t>«</w:t>
      </w:r>
      <w:r w:rsidR="00823935" w:rsidRPr="00823935">
        <w:rPr>
          <w:rFonts w:eastAsia="Calibri"/>
          <w:sz w:val="28"/>
          <w:szCs w:val="28"/>
          <w:lang w:eastAsia="zh-CN"/>
        </w:rPr>
        <w:t xml:space="preserve">Об утверждении Порядка предоставления субсидии </w:t>
      </w:r>
      <w:proofErr w:type="gramStart"/>
      <w:r w:rsidR="00823935" w:rsidRPr="00823935">
        <w:rPr>
          <w:rFonts w:eastAsia="Calibri"/>
          <w:sz w:val="28"/>
          <w:szCs w:val="28"/>
          <w:lang w:eastAsia="zh-CN"/>
        </w:rPr>
        <w:t xml:space="preserve">на </w:t>
      </w:r>
      <w:r w:rsidR="00823935" w:rsidRPr="00823935">
        <w:rPr>
          <w:rFonts w:eastAsiaTheme="minorHAnsi"/>
          <w:sz w:val="28"/>
          <w:szCs w:val="28"/>
          <w:lang w:eastAsia="en-US"/>
        </w:rPr>
        <w:t xml:space="preserve"> возмещение</w:t>
      </w:r>
      <w:proofErr w:type="gramEnd"/>
      <w:r w:rsidR="00823935" w:rsidRPr="00823935">
        <w:rPr>
          <w:rFonts w:eastAsiaTheme="minorHAnsi"/>
          <w:sz w:val="28"/>
          <w:szCs w:val="28"/>
          <w:lang w:eastAsia="en-US"/>
        </w:rPr>
        <w:t xml:space="preserve"> затрат в связи с выполнением работ (оказанием услуг) по ремонту общего имущества (элементов общего имущества) многоквартирных домов, не относящихся к капитальному ремонту, в целях предупреждения возникновения и развития чрезвычайных ситуаций на территории городского округа город Арзамас Нижегородской области</w:t>
      </w:r>
      <w:r w:rsidR="002F5DF4" w:rsidRPr="002C31A3">
        <w:rPr>
          <w:rFonts w:ascii="Arial" w:eastAsia="Calibri" w:hAnsi="Arial" w:cs="Arial"/>
          <w:sz w:val="24"/>
          <w:szCs w:val="24"/>
          <w:lang w:eastAsia="zh-CN"/>
        </w:rPr>
        <w:t>»</w:t>
      </w:r>
      <w:r w:rsidR="002F5DF4" w:rsidRPr="002C31A3">
        <w:rPr>
          <w:rFonts w:ascii="Arial" w:hAnsi="Arial" w:cs="Arial"/>
          <w:sz w:val="24"/>
          <w:szCs w:val="24"/>
        </w:rPr>
        <w:t>.</w:t>
      </w:r>
    </w:p>
    <w:p w:rsidR="00282886" w:rsidRPr="000D6EBB" w:rsidRDefault="00282886" w:rsidP="00DE19E2">
      <w:pPr>
        <w:pStyle w:val="ConsPlusNonformat"/>
        <w:rPr>
          <w:rFonts w:ascii="Arial" w:hAnsi="Arial" w:cs="Arial"/>
          <w:sz w:val="24"/>
          <w:szCs w:val="24"/>
        </w:rPr>
      </w:pPr>
      <w:r w:rsidRPr="000D6EBB">
        <w:rPr>
          <w:rFonts w:ascii="Arial" w:hAnsi="Arial" w:cs="Arial"/>
          <w:sz w:val="24"/>
          <w:szCs w:val="24"/>
        </w:rPr>
        <w:t>1. Срок проведения публичных консультаций:</w:t>
      </w:r>
    </w:p>
    <w:p w:rsidR="000D6EBB" w:rsidRPr="00E273D8" w:rsidRDefault="00E273D8" w:rsidP="00386CA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273D8">
        <w:rPr>
          <w:rFonts w:ascii="Arial" w:hAnsi="Arial" w:cs="Arial"/>
          <w:sz w:val="24"/>
          <w:szCs w:val="24"/>
        </w:rPr>
        <w:t>«_</w:t>
      </w:r>
      <w:r w:rsidR="00A3540D">
        <w:rPr>
          <w:rFonts w:ascii="Arial" w:hAnsi="Arial" w:cs="Arial"/>
          <w:sz w:val="24"/>
          <w:szCs w:val="24"/>
        </w:rPr>
        <w:t>04 марта</w:t>
      </w:r>
      <w:r w:rsidR="00823935">
        <w:rPr>
          <w:rFonts w:ascii="Arial" w:hAnsi="Arial" w:cs="Arial"/>
          <w:sz w:val="24"/>
          <w:szCs w:val="24"/>
        </w:rPr>
        <w:t xml:space="preserve"> </w:t>
      </w:r>
      <w:r w:rsidR="00076468">
        <w:rPr>
          <w:rFonts w:ascii="Arial" w:hAnsi="Arial" w:cs="Arial"/>
          <w:sz w:val="24"/>
          <w:szCs w:val="24"/>
        </w:rPr>
        <w:t>202</w:t>
      </w:r>
      <w:r w:rsidR="00823935">
        <w:rPr>
          <w:rFonts w:ascii="Arial" w:hAnsi="Arial" w:cs="Arial"/>
          <w:sz w:val="24"/>
          <w:szCs w:val="24"/>
        </w:rPr>
        <w:t>6</w:t>
      </w:r>
      <w:r w:rsidR="00076468">
        <w:rPr>
          <w:rFonts w:ascii="Arial" w:hAnsi="Arial" w:cs="Arial"/>
          <w:sz w:val="24"/>
          <w:szCs w:val="24"/>
        </w:rPr>
        <w:t xml:space="preserve">_ </w:t>
      </w:r>
      <w:proofErr w:type="gramStart"/>
      <w:r w:rsidR="00076468">
        <w:rPr>
          <w:rFonts w:ascii="Arial" w:hAnsi="Arial" w:cs="Arial"/>
          <w:sz w:val="24"/>
          <w:szCs w:val="24"/>
        </w:rPr>
        <w:t>года  –</w:t>
      </w:r>
      <w:proofErr w:type="gramEnd"/>
      <w:r w:rsidR="00076468">
        <w:rPr>
          <w:rFonts w:ascii="Arial" w:hAnsi="Arial" w:cs="Arial"/>
          <w:sz w:val="24"/>
          <w:szCs w:val="24"/>
        </w:rPr>
        <w:t xml:space="preserve">  «_</w:t>
      </w:r>
      <w:r w:rsidR="00A3540D">
        <w:rPr>
          <w:rFonts w:ascii="Arial" w:hAnsi="Arial" w:cs="Arial"/>
          <w:sz w:val="24"/>
          <w:szCs w:val="24"/>
        </w:rPr>
        <w:t>02</w:t>
      </w:r>
      <w:r w:rsidRPr="00E273D8">
        <w:rPr>
          <w:rFonts w:ascii="Arial" w:hAnsi="Arial" w:cs="Arial"/>
          <w:sz w:val="24"/>
          <w:szCs w:val="24"/>
        </w:rPr>
        <w:t xml:space="preserve">» </w:t>
      </w:r>
      <w:r w:rsidR="00A3540D">
        <w:rPr>
          <w:rFonts w:ascii="Arial" w:hAnsi="Arial" w:cs="Arial"/>
          <w:sz w:val="24"/>
          <w:szCs w:val="24"/>
        </w:rPr>
        <w:t>апреля</w:t>
      </w:r>
      <w:r w:rsidRPr="00E273D8">
        <w:rPr>
          <w:rFonts w:ascii="Arial" w:hAnsi="Arial" w:cs="Arial"/>
          <w:sz w:val="24"/>
          <w:szCs w:val="24"/>
        </w:rPr>
        <w:t>_ 202</w:t>
      </w:r>
      <w:r w:rsidR="00823935">
        <w:rPr>
          <w:rFonts w:ascii="Arial" w:hAnsi="Arial" w:cs="Arial"/>
          <w:sz w:val="24"/>
          <w:szCs w:val="24"/>
        </w:rPr>
        <w:t>6</w:t>
      </w:r>
      <w:r w:rsidRPr="00E273D8">
        <w:rPr>
          <w:rFonts w:ascii="Arial" w:hAnsi="Arial" w:cs="Arial"/>
          <w:sz w:val="24"/>
          <w:szCs w:val="24"/>
        </w:rPr>
        <w:t xml:space="preserve">__ года           </w:t>
      </w:r>
    </w:p>
    <w:p w:rsidR="00282886" w:rsidRPr="009C72B4" w:rsidRDefault="00282886" w:rsidP="002828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6EBB">
        <w:rPr>
          <w:rFonts w:ascii="Arial" w:hAnsi="Arial" w:cs="Arial"/>
          <w:sz w:val="24"/>
          <w:szCs w:val="24"/>
        </w:rPr>
        <w:t>2. Проведенные формы публичных консультаций: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640"/>
        <w:gridCol w:w="1820"/>
        <w:gridCol w:w="3147"/>
      </w:tblGrid>
      <w:tr w:rsidR="009C72B4" w:rsidRPr="00841A24" w:rsidTr="002F5DF4">
        <w:trPr>
          <w:trHeight w:val="910"/>
        </w:trPr>
        <w:tc>
          <w:tcPr>
            <w:tcW w:w="594" w:type="dxa"/>
          </w:tcPr>
          <w:p w:rsidR="009C72B4" w:rsidRPr="009C72B4" w:rsidRDefault="009C72B4" w:rsidP="00EE1F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72B4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4640" w:type="dxa"/>
          </w:tcPr>
          <w:p w:rsidR="009C72B4" w:rsidRPr="009C72B4" w:rsidRDefault="009C72B4" w:rsidP="00EE1F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72B4">
              <w:rPr>
                <w:rFonts w:ascii="Arial" w:hAnsi="Arial" w:cs="Arial"/>
                <w:sz w:val="24"/>
                <w:szCs w:val="24"/>
              </w:rPr>
              <w:t>Наименование формы публичных консультаций</w:t>
            </w:r>
          </w:p>
        </w:tc>
        <w:tc>
          <w:tcPr>
            <w:tcW w:w="1820" w:type="dxa"/>
          </w:tcPr>
          <w:p w:rsidR="009C72B4" w:rsidRPr="009C72B4" w:rsidRDefault="009C72B4" w:rsidP="00EE1F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72B4">
              <w:rPr>
                <w:rFonts w:ascii="Arial" w:hAnsi="Arial" w:cs="Arial"/>
                <w:sz w:val="24"/>
                <w:szCs w:val="24"/>
              </w:rPr>
              <w:t>Сроки проведения</w:t>
            </w:r>
          </w:p>
        </w:tc>
        <w:tc>
          <w:tcPr>
            <w:tcW w:w="3147" w:type="dxa"/>
          </w:tcPr>
          <w:p w:rsidR="009C72B4" w:rsidRPr="009C72B4" w:rsidRDefault="009C72B4" w:rsidP="00EE1F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72B4">
              <w:rPr>
                <w:rFonts w:ascii="Arial" w:hAnsi="Arial" w:cs="Arial"/>
                <w:sz w:val="24"/>
                <w:szCs w:val="24"/>
              </w:rPr>
              <w:t>Общее количество участников</w:t>
            </w:r>
          </w:p>
        </w:tc>
      </w:tr>
      <w:tr w:rsidR="002E7285" w:rsidRPr="00841A24" w:rsidTr="002F5DF4">
        <w:trPr>
          <w:trHeight w:val="1290"/>
        </w:trPr>
        <w:tc>
          <w:tcPr>
            <w:tcW w:w="594" w:type="dxa"/>
            <w:vAlign w:val="center"/>
          </w:tcPr>
          <w:p w:rsidR="002E7285" w:rsidRPr="002E7285" w:rsidRDefault="00E273D8" w:rsidP="00EE1F3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2E728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640" w:type="dxa"/>
            <w:vAlign w:val="center"/>
          </w:tcPr>
          <w:p w:rsidR="002E7285" w:rsidRPr="002E7285" w:rsidRDefault="002E7285" w:rsidP="002E72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E7285">
              <w:rPr>
                <w:rFonts w:ascii="Arial" w:hAnsi="Arial" w:cs="Arial"/>
                <w:sz w:val="24"/>
                <w:szCs w:val="24"/>
              </w:rPr>
              <w:t>Сбор мнений и предложений</w:t>
            </w:r>
            <w:r>
              <w:rPr>
                <w:rFonts w:ascii="13,5" w:hAnsi="13,5" w:cs="Times New Roman CYR"/>
                <w:sz w:val="28"/>
                <w:szCs w:val="28"/>
              </w:rPr>
              <w:t xml:space="preserve"> </w:t>
            </w:r>
            <w:r w:rsidRPr="002E7285">
              <w:rPr>
                <w:rFonts w:ascii="Arial" w:hAnsi="Arial" w:cs="Arial"/>
                <w:sz w:val="24"/>
                <w:szCs w:val="24"/>
              </w:rPr>
              <w:t>посредством направления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7285">
              <w:rPr>
                <w:rFonts w:ascii="Arial" w:hAnsi="Arial" w:cs="Arial"/>
                <w:sz w:val="24"/>
                <w:szCs w:val="24"/>
              </w:rPr>
              <w:t>письменного обращения на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7285">
              <w:rPr>
                <w:rFonts w:ascii="Arial" w:hAnsi="Arial" w:cs="Arial"/>
                <w:sz w:val="24"/>
                <w:szCs w:val="24"/>
              </w:rPr>
              <w:t>электронную почту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hyperlink r:id="rId5" w:history="1">
              <w:r w:rsidRPr="002F2A4D">
                <w:rPr>
                  <w:rStyle w:val="a3"/>
                  <w:rFonts w:ascii="Arial" w:hAnsi="Arial" w:cs="Arial"/>
                  <w:sz w:val="24"/>
                  <w:szCs w:val="24"/>
                  <w:lang w:val="en-US"/>
                </w:rPr>
                <w:t>dep</w:t>
              </w:r>
              <w:r w:rsidRPr="002F2A4D">
                <w:rPr>
                  <w:rStyle w:val="a3"/>
                  <w:rFonts w:ascii="Arial" w:hAnsi="Arial" w:cs="Arial"/>
                  <w:sz w:val="24"/>
                  <w:szCs w:val="24"/>
                </w:rPr>
                <w:t>.</w:t>
              </w:r>
              <w:r w:rsidRPr="002F2A4D">
                <w:rPr>
                  <w:rStyle w:val="a3"/>
                  <w:rFonts w:ascii="Arial" w:hAnsi="Arial" w:cs="Arial"/>
                  <w:sz w:val="24"/>
                  <w:szCs w:val="24"/>
                  <w:lang w:val="en-US"/>
                </w:rPr>
                <w:t>gkh</w:t>
              </w:r>
              <w:r w:rsidRPr="002F2A4D">
                <w:rPr>
                  <w:rStyle w:val="a3"/>
                  <w:rFonts w:ascii="Arial" w:hAnsi="Arial" w:cs="Arial"/>
                  <w:sz w:val="24"/>
                  <w:szCs w:val="24"/>
                </w:rPr>
                <w:t>.</w:t>
              </w:r>
              <w:r w:rsidRPr="002F2A4D">
                <w:rPr>
                  <w:rStyle w:val="a3"/>
                  <w:rFonts w:ascii="Arial" w:hAnsi="Arial" w:cs="Arial"/>
                  <w:sz w:val="24"/>
                  <w:szCs w:val="24"/>
                  <w:lang w:val="en-US"/>
                </w:rPr>
                <w:t>ur</w:t>
              </w:r>
              <w:r w:rsidRPr="002F2A4D">
                <w:rPr>
                  <w:rStyle w:val="a3"/>
                  <w:rFonts w:ascii="Arial" w:hAnsi="Arial" w:cs="Arial"/>
                  <w:sz w:val="24"/>
                  <w:szCs w:val="24"/>
                </w:rPr>
                <w:t>@</w:t>
              </w:r>
              <w:r w:rsidRPr="002F2A4D">
                <w:rPr>
                  <w:rStyle w:val="a3"/>
                  <w:rFonts w:ascii="Arial" w:hAnsi="Arial" w:cs="Arial"/>
                  <w:sz w:val="24"/>
                  <w:szCs w:val="24"/>
                  <w:lang w:val="en-US"/>
                </w:rPr>
                <w:t>yandex</w:t>
              </w:r>
              <w:r w:rsidRPr="002F2A4D">
                <w:rPr>
                  <w:rStyle w:val="a3"/>
                  <w:rFonts w:ascii="Arial" w:hAnsi="Arial" w:cs="Arial"/>
                  <w:sz w:val="24"/>
                  <w:szCs w:val="24"/>
                </w:rPr>
                <w:t>.</w:t>
              </w:r>
              <w:proofErr w:type="spellStart"/>
              <w:r w:rsidRPr="002F2A4D">
                <w:rPr>
                  <w:rStyle w:val="a3"/>
                  <w:rFonts w:ascii="Arial" w:hAnsi="Arial" w:cs="Arial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2E7285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E7285" w:rsidRPr="009C72B4" w:rsidRDefault="002E7285" w:rsidP="009C72B4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2E7285" w:rsidRPr="008E0821" w:rsidRDefault="00386CA3" w:rsidP="00A3540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 </w:t>
            </w:r>
            <w:r w:rsidR="00A3540D">
              <w:rPr>
                <w:rFonts w:ascii="Arial" w:hAnsi="Arial" w:cs="Arial"/>
                <w:sz w:val="24"/>
                <w:szCs w:val="24"/>
              </w:rPr>
              <w:t>04 марта 2026</w:t>
            </w:r>
            <w:r w:rsidRPr="006B707F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года п</w:t>
            </w:r>
            <w:r>
              <w:rPr>
                <w:rFonts w:ascii="Arial" w:hAnsi="Arial" w:cs="Arial"/>
                <w:sz w:val="24"/>
                <w:szCs w:val="24"/>
              </w:rPr>
              <w:t xml:space="preserve">о </w:t>
            </w:r>
            <w:r w:rsidR="00A3540D">
              <w:rPr>
                <w:rFonts w:ascii="Arial" w:hAnsi="Arial" w:cs="Arial"/>
                <w:sz w:val="24"/>
                <w:szCs w:val="24"/>
              </w:rPr>
              <w:t>02 апреля</w:t>
            </w:r>
            <w:r w:rsidRPr="006B707F">
              <w:rPr>
                <w:rFonts w:ascii="Arial" w:hAnsi="Arial" w:cs="Arial"/>
                <w:sz w:val="24"/>
                <w:szCs w:val="24"/>
              </w:rPr>
              <w:t xml:space="preserve"> 202</w:t>
            </w:r>
            <w:r w:rsidR="00823935">
              <w:rPr>
                <w:rFonts w:ascii="Arial" w:hAnsi="Arial" w:cs="Arial"/>
                <w:sz w:val="24"/>
                <w:szCs w:val="24"/>
              </w:rPr>
              <w:t>6</w:t>
            </w:r>
            <w:r w:rsidRPr="006B707F">
              <w:rPr>
                <w:rFonts w:ascii="Arial" w:hAnsi="Arial" w:cs="Arial"/>
                <w:sz w:val="24"/>
                <w:szCs w:val="24"/>
              </w:rPr>
              <w:t xml:space="preserve"> года</w:t>
            </w:r>
            <w:r w:rsidRPr="008E082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147" w:type="dxa"/>
            <w:vAlign w:val="center"/>
          </w:tcPr>
          <w:p w:rsidR="002E7285" w:rsidRPr="002E7285" w:rsidRDefault="00386CA3" w:rsidP="00EE1F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076468" w:rsidRPr="00841A24" w:rsidTr="002F5DF4">
        <w:trPr>
          <w:trHeight w:val="1290"/>
        </w:trPr>
        <w:tc>
          <w:tcPr>
            <w:tcW w:w="594" w:type="dxa"/>
            <w:vAlign w:val="center"/>
          </w:tcPr>
          <w:p w:rsidR="00076468" w:rsidRPr="002E7285" w:rsidRDefault="00076468" w:rsidP="0007646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640" w:type="dxa"/>
            <w:vAlign w:val="center"/>
          </w:tcPr>
          <w:p w:rsidR="00076468" w:rsidRPr="002E7285" w:rsidRDefault="00076468" w:rsidP="000764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E7285">
              <w:rPr>
                <w:rFonts w:ascii="Arial" w:hAnsi="Arial" w:cs="Arial"/>
                <w:sz w:val="24"/>
                <w:szCs w:val="24"/>
              </w:rPr>
              <w:t>Сбор мнений и предложений в письменной форме в здании департамента жилищно-коммунального хозяйства, городской инфраструктуры и благоустройства  администрации города Арзамаса по адресу: г. Арзамас, ул. Калинина, д. 10А, кабинет 9</w:t>
            </w:r>
          </w:p>
        </w:tc>
        <w:tc>
          <w:tcPr>
            <w:tcW w:w="1820" w:type="dxa"/>
            <w:vAlign w:val="center"/>
          </w:tcPr>
          <w:p w:rsidR="00076468" w:rsidRPr="008E0821" w:rsidRDefault="00A3540D" w:rsidP="00A3540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 04 марта 2026</w:t>
            </w:r>
            <w:r w:rsidRPr="006B707F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года п</w:t>
            </w:r>
            <w:r>
              <w:rPr>
                <w:rFonts w:ascii="Arial" w:hAnsi="Arial" w:cs="Arial"/>
                <w:sz w:val="24"/>
                <w:szCs w:val="24"/>
              </w:rPr>
              <w:t>о 02 апреля</w:t>
            </w:r>
            <w:r w:rsidRPr="006B707F">
              <w:rPr>
                <w:rFonts w:ascii="Arial" w:hAnsi="Arial" w:cs="Arial"/>
                <w:sz w:val="24"/>
                <w:szCs w:val="24"/>
              </w:rPr>
              <w:t xml:space="preserve"> 202</w:t>
            </w: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Pr="006B707F">
              <w:rPr>
                <w:rFonts w:ascii="Arial" w:hAnsi="Arial" w:cs="Arial"/>
                <w:sz w:val="24"/>
                <w:szCs w:val="24"/>
              </w:rPr>
              <w:t xml:space="preserve"> года</w:t>
            </w:r>
            <w:r w:rsidRPr="008E0821">
              <w:rPr>
                <w:rFonts w:ascii="Arial" w:hAnsi="Arial" w:cs="Arial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2F5DF4" w:rsidRPr="008E082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147" w:type="dxa"/>
            <w:vAlign w:val="center"/>
          </w:tcPr>
          <w:p w:rsidR="00076468" w:rsidRDefault="00076468" w:rsidP="000764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:rsidR="009C72B4" w:rsidRPr="00210D0F" w:rsidRDefault="009C72B4" w:rsidP="009C72B4">
      <w:pPr>
        <w:pStyle w:val="ConsPlusNonformat"/>
        <w:spacing w:before="120"/>
        <w:ind w:firstLine="709"/>
        <w:rPr>
          <w:rFonts w:ascii="Arial" w:hAnsi="Arial" w:cs="Arial"/>
          <w:sz w:val="24"/>
          <w:szCs w:val="24"/>
        </w:rPr>
      </w:pPr>
      <w:r w:rsidRPr="00210D0F">
        <w:rPr>
          <w:rFonts w:ascii="Arial" w:hAnsi="Arial" w:cs="Arial"/>
          <w:sz w:val="24"/>
          <w:szCs w:val="24"/>
        </w:rPr>
        <w:t>3. Список участников публичных консультаций:</w:t>
      </w:r>
    </w:p>
    <w:p w:rsidR="00210D0F" w:rsidRPr="0082239B" w:rsidRDefault="009C72B4" w:rsidP="00210D0F">
      <w:pPr>
        <w:pStyle w:val="ConsPlusNonformat"/>
        <w:jc w:val="both"/>
        <w:rPr>
          <w:rFonts w:ascii="Arial" w:hAnsi="Arial" w:cs="Arial"/>
          <w:color w:val="FF0000"/>
          <w:sz w:val="24"/>
          <w:szCs w:val="24"/>
        </w:rPr>
      </w:pPr>
      <w:r w:rsidRPr="00210D0F">
        <w:rPr>
          <w:rFonts w:ascii="Arial" w:hAnsi="Arial" w:cs="Arial"/>
          <w:sz w:val="24"/>
          <w:szCs w:val="24"/>
        </w:rPr>
        <w:t xml:space="preserve">3.1. </w:t>
      </w:r>
      <w:r w:rsidR="00386CA3">
        <w:rPr>
          <w:rFonts w:ascii="Arial" w:hAnsi="Arial" w:cs="Arial"/>
          <w:sz w:val="24"/>
          <w:szCs w:val="24"/>
        </w:rPr>
        <w:t>отсутствует</w:t>
      </w:r>
    </w:p>
    <w:p w:rsidR="009C72B4" w:rsidRPr="00210D0F" w:rsidRDefault="009C72B4" w:rsidP="009C72B4">
      <w:pPr>
        <w:pStyle w:val="ConsPlusNonformat"/>
        <w:spacing w:before="120"/>
        <w:ind w:firstLine="709"/>
        <w:rPr>
          <w:rFonts w:ascii="Arial" w:hAnsi="Arial" w:cs="Arial"/>
          <w:sz w:val="24"/>
          <w:szCs w:val="24"/>
        </w:rPr>
      </w:pPr>
      <w:r w:rsidRPr="00210D0F">
        <w:rPr>
          <w:rFonts w:ascii="Arial" w:hAnsi="Arial" w:cs="Arial"/>
          <w:sz w:val="24"/>
          <w:szCs w:val="24"/>
        </w:rPr>
        <w:t>4. Свод замечаний и предложений по результатам публичных консультаций</w:t>
      </w:r>
    </w:p>
    <w:tbl>
      <w:tblPr>
        <w:tblStyle w:val="a4"/>
        <w:tblW w:w="10173" w:type="dxa"/>
        <w:tblLayout w:type="fixed"/>
        <w:tblLook w:val="04A0" w:firstRow="1" w:lastRow="0" w:firstColumn="1" w:lastColumn="0" w:noHBand="0" w:noVBand="1"/>
      </w:tblPr>
      <w:tblGrid>
        <w:gridCol w:w="599"/>
        <w:gridCol w:w="4612"/>
        <w:gridCol w:w="1843"/>
        <w:gridCol w:w="3119"/>
      </w:tblGrid>
      <w:tr w:rsidR="009C72B4" w:rsidRPr="00210D0F" w:rsidTr="008E0821">
        <w:trPr>
          <w:trHeight w:val="400"/>
        </w:trPr>
        <w:tc>
          <w:tcPr>
            <w:tcW w:w="599" w:type="dxa"/>
          </w:tcPr>
          <w:p w:rsidR="009C72B4" w:rsidRPr="00210D0F" w:rsidRDefault="009C72B4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10D0F">
              <w:rPr>
                <w:rFonts w:ascii="Arial" w:eastAsia="Calibri" w:hAnsi="Arial" w:cs="Arial"/>
                <w:sz w:val="24"/>
                <w:szCs w:val="24"/>
                <w:lang w:eastAsia="en-US"/>
              </w:rPr>
              <w:t>№</w:t>
            </w:r>
          </w:p>
          <w:p w:rsidR="009C72B4" w:rsidRPr="00210D0F" w:rsidRDefault="009C72B4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10D0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612" w:type="dxa"/>
          </w:tcPr>
          <w:p w:rsidR="009C72B4" w:rsidRPr="00210D0F" w:rsidRDefault="009C72B4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10D0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Замечания и (или) предложения</w:t>
            </w:r>
          </w:p>
        </w:tc>
        <w:tc>
          <w:tcPr>
            <w:tcW w:w="1843" w:type="dxa"/>
          </w:tcPr>
          <w:p w:rsidR="009C72B4" w:rsidRPr="00210D0F" w:rsidRDefault="009C72B4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10D0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Автор замечаний и (или) предложений (участник публичных консультаций)</w:t>
            </w:r>
          </w:p>
        </w:tc>
        <w:tc>
          <w:tcPr>
            <w:tcW w:w="3119" w:type="dxa"/>
          </w:tcPr>
          <w:p w:rsidR="009C72B4" w:rsidRPr="00210D0F" w:rsidRDefault="009C72B4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10D0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Комментарий (позиция) регулирующего органа</w:t>
            </w:r>
          </w:p>
        </w:tc>
      </w:tr>
      <w:tr w:rsidR="009C72B4" w:rsidRPr="00210D0F" w:rsidTr="00E273D8">
        <w:trPr>
          <w:trHeight w:val="912"/>
        </w:trPr>
        <w:tc>
          <w:tcPr>
            <w:tcW w:w="599" w:type="dxa"/>
          </w:tcPr>
          <w:p w:rsidR="009C72B4" w:rsidRPr="00210D0F" w:rsidRDefault="009C72B4" w:rsidP="00EE1F3E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10D0F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1</w:t>
            </w:r>
            <w:r w:rsidRPr="00210D0F">
              <w:rPr>
                <w:rFonts w:ascii="Arial" w:eastAsia="Calibri" w:hAnsi="Arial" w:cs="Arial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612" w:type="dxa"/>
          </w:tcPr>
          <w:p w:rsidR="009C72B4" w:rsidRPr="00210D0F" w:rsidRDefault="00386CA3" w:rsidP="0082239B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отсутствуют</w:t>
            </w:r>
          </w:p>
        </w:tc>
        <w:tc>
          <w:tcPr>
            <w:tcW w:w="1843" w:type="dxa"/>
          </w:tcPr>
          <w:p w:rsidR="009C72B4" w:rsidRPr="0082239B" w:rsidRDefault="00386CA3" w:rsidP="0082239B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119" w:type="dxa"/>
          </w:tcPr>
          <w:p w:rsidR="009C72B4" w:rsidRPr="00282319" w:rsidRDefault="00386CA3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</w:tr>
    </w:tbl>
    <w:p w:rsidR="009C72B4" w:rsidRDefault="009C72B4" w:rsidP="009C72B4">
      <w:pPr>
        <w:rPr>
          <w:rFonts w:ascii="Arial" w:hAnsi="Arial" w:cs="Arial"/>
          <w:sz w:val="24"/>
          <w:szCs w:val="24"/>
        </w:rPr>
      </w:pPr>
    </w:p>
    <w:p w:rsidR="00972F76" w:rsidRDefault="00972F76" w:rsidP="002828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Заместитель директора </w:t>
      </w:r>
      <w:r w:rsidR="006409CE">
        <w:rPr>
          <w:rFonts w:ascii="Arial" w:hAnsi="Arial" w:cs="Arial"/>
          <w:sz w:val="24"/>
          <w:szCs w:val="24"/>
        </w:rPr>
        <w:t xml:space="preserve"> департамента</w:t>
      </w:r>
    </w:p>
    <w:p w:rsidR="00972F76" w:rsidRDefault="006409CE" w:rsidP="002828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жилищно-коммунального хозяйства, </w:t>
      </w:r>
    </w:p>
    <w:p w:rsidR="00276198" w:rsidRDefault="006409CE" w:rsidP="002828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городской</w:t>
      </w:r>
      <w:r w:rsidR="00972F7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инфраструктуры и благоустройства </w:t>
      </w:r>
    </w:p>
    <w:p w:rsidR="00CD305A" w:rsidRDefault="00CD305A" w:rsidP="002828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CD305A">
        <w:rPr>
          <w:rFonts w:ascii="Arial" w:hAnsi="Arial" w:cs="Arial"/>
          <w:sz w:val="24"/>
          <w:szCs w:val="24"/>
        </w:rPr>
        <w:t xml:space="preserve">по правовым вопросам </w:t>
      </w:r>
      <w:r w:rsidR="006409CE">
        <w:rPr>
          <w:rFonts w:ascii="Arial" w:hAnsi="Arial" w:cs="Arial"/>
          <w:sz w:val="24"/>
          <w:szCs w:val="24"/>
        </w:rPr>
        <w:t>администрации</w:t>
      </w:r>
    </w:p>
    <w:p w:rsidR="006409CE" w:rsidRPr="000D6EBB" w:rsidRDefault="006409CE" w:rsidP="002828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город</w:t>
      </w:r>
      <w:r w:rsidR="00E273D8">
        <w:rPr>
          <w:rFonts w:ascii="Arial" w:hAnsi="Arial" w:cs="Arial"/>
          <w:sz w:val="24"/>
          <w:szCs w:val="24"/>
        </w:rPr>
        <w:t>ского округа город</w:t>
      </w:r>
      <w:r>
        <w:rPr>
          <w:rFonts w:ascii="Arial" w:hAnsi="Arial" w:cs="Arial"/>
          <w:sz w:val="24"/>
          <w:szCs w:val="24"/>
        </w:rPr>
        <w:t xml:space="preserve"> Арзамас</w:t>
      </w:r>
      <w:r w:rsidR="00E273D8">
        <w:rPr>
          <w:rFonts w:ascii="Arial" w:hAnsi="Arial" w:cs="Arial"/>
          <w:sz w:val="24"/>
          <w:szCs w:val="24"/>
        </w:rPr>
        <w:t xml:space="preserve"> </w:t>
      </w:r>
      <w:r w:rsidR="00972F76">
        <w:rPr>
          <w:rFonts w:ascii="Arial" w:hAnsi="Arial" w:cs="Arial"/>
          <w:sz w:val="24"/>
          <w:szCs w:val="24"/>
        </w:rPr>
        <w:t xml:space="preserve">                             </w:t>
      </w:r>
      <w:r w:rsidR="00CD305A">
        <w:rPr>
          <w:rFonts w:ascii="Arial" w:hAnsi="Arial" w:cs="Arial"/>
          <w:sz w:val="24"/>
          <w:szCs w:val="24"/>
        </w:rPr>
        <w:t xml:space="preserve">                          </w:t>
      </w:r>
      <w:r w:rsidR="00972F76">
        <w:rPr>
          <w:rFonts w:ascii="Arial" w:hAnsi="Arial" w:cs="Arial"/>
          <w:sz w:val="24"/>
          <w:szCs w:val="24"/>
        </w:rPr>
        <w:t xml:space="preserve">      Е.А. Паньшонкова</w:t>
      </w:r>
    </w:p>
    <w:sectPr w:rsidR="006409CE" w:rsidRPr="000D6EBB" w:rsidSect="002E7285">
      <w:pgSz w:w="11905" w:h="16838"/>
      <w:pgMar w:top="426" w:right="567" w:bottom="850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13,5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886"/>
    <w:rsid w:val="000017D5"/>
    <w:rsid w:val="00076468"/>
    <w:rsid w:val="0008721D"/>
    <w:rsid w:val="000D6EBB"/>
    <w:rsid w:val="001432A4"/>
    <w:rsid w:val="00146FB4"/>
    <w:rsid w:val="001B295E"/>
    <w:rsid w:val="001D17BC"/>
    <w:rsid w:val="00210D0F"/>
    <w:rsid w:val="00234B22"/>
    <w:rsid w:val="00241555"/>
    <w:rsid w:val="0024514B"/>
    <w:rsid w:val="00276198"/>
    <w:rsid w:val="00282319"/>
    <w:rsid w:val="00282886"/>
    <w:rsid w:val="002B397D"/>
    <w:rsid w:val="002E7285"/>
    <w:rsid w:val="002F5DF4"/>
    <w:rsid w:val="0033466E"/>
    <w:rsid w:val="0035683A"/>
    <w:rsid w:val="00365033"/>
    <w:rsid w:val="00370408"/>
    <w:rsid w:val="00386CA3"/>
    <w:rsid w:val="0038774F"/>
    <w:rsid w:val="00450BF2"/>
    <w:rsid w:val="00462833"/>
    <w:rsid w:val="004B5384"/>
    <w:rsid w:val="004C2AFD"/>
    <w:rsid w:val="004F5DCD"/>
    <w:rsid w:val="00523BEA"/>
    <w:rsid w:val="0057183B"/>
    <w:rsid w:val="00576DE2"/>
    <w:rsid w:val="00597BA7"/>
    <w:rsid w:val="005A29A7"/>
    <w:rsid w:val="005F01FD"/>
    <w:rsid w:val="00633044"/>
    <w:rsid w:val="006409CE"/>
    <w:rsid w:val="00664415"/>
    <w:rsid w:val="0069273F"/>
    <w:rsid w:val="006D67D2"/>
    <w:rsid w:val="006F162A"/>
    <w:rsid w:val="0082239B"/>
    <w:rsid w:val="00823935"/>
    <w:rsid w:val="00842564"/>
    <w:rsid w:val="00883FB7"/>
    <w:rsid w:val="00886F8F"/>
    <w:rsid w:val="008904F0"/>
    <w:rsid w:val="008B793A"/>
    <w:rsid w:val="008E0821"/>
    <w:rsid w:val="009144F3"/>
    <w:rsid w:val="009153E8"/>
    <w:rsid w:val="009213A5"/>
    <w:rsid w:val="00943BD0"/>
    <w:rsid w:val="00972F76"/>
    <w:rsid w:val="009C72B4"/>
    <w:rsid w:val="009D2400"/>
    <w:rsid w:val="00A3540D"/>
    <w:rsid w:val="00A5202F"/>
    <w:rsid w:val="00A64E9F"/>
    <w:rsid w:val="00A7173B"/>
    <w:rsid w:val="00B35278"/>
    <w:rsid w:val="00B6518C"/>
    <w:rsid w:val="00B74235"/>
    <w:rsid w:val="00B94DAE"/>
    <w:rsid w:val="00BA0CB9"/>
    <w:rsid w:val="00BE4B89"/>
    <w:rsid w:val="00CD305A"/>
    <w:rsid w:val="00D224AC"/>
    <w:rsid w:val="00D264E2"/>
    <w:rsid w:val="00D536A8"/>
    <w:rsid w:val="00D64D84"/>
    <w:rsid w:val="00D7239B"/>
    <w:rsid w:val="00DE19E2"/>
    <w:rsid w:val="00E07E1C"/>
    <w:rsid w:val="00E273D8"/>
    <w:rsid w:val="00E87331"/>
    <w:rsid w:val="00F2776A"/>
    <w:rsid w:val="00F75DBC"/>
    <w:rsid w:val="00FD1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373784-F657-4D88-ADC1-BF2185BC6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28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28288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uiPriority w:val="99"/>
    <w:rsid w:val="009C72B4"/>
    <w:rPr>
      <w:rFonts w:cs="Times New Roman"/>
      <w:color w:val="0000FF"/>
      <w:u w:val="single"/>
    </w:rPr>
  </w:style>
  <w:style w:type="table" w:styleId="a4">
    <w:name w:val="Table Grid"/>
    <w:basedOn w:val="a1"/>
    <w:uiPriority w:val="59"/>
    <w:rsid w:val="009153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7183B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6D67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D67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65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dep.gkh.ur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6002A-CFFB-417F-802D-AC8951705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А. Тихонова</dc:creator>
  <cp:lastModifiedBy>Паньшонкова Елена Александровна</cp:lastModifiedBy>
  <cp:revision>3</cp:revision>
  <cp:lastPrinted>2025-01-22T11:44:00Z</cp:lastPrinted>
  <dcterms:created xsi:type="dcterms:W3CDTF">2026-02-17T12:22:00Z</dcterms:created>
  <dcterms:modified xsi:type="dcterms:W3CDTF">2026-03-06T05:30:00Z</dcterms:modified>
</cp:coreProperties>
</file>